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AE" w:rsidRDefault="00786502" w:rsidP="00932C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of Expedited Rule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="00367051">
        <w:rPr>
          <w:rFonts w:ascii="Times New Roman" w:hAnsi="Times New Roman" w:cs="Times New Roman"/>
          <w:b/>
          <w:sz w:val="24"/>
          <w:szCs w:val="24"/>
        </w:rPr>
        <w:t>aking</w:t>
      </w:r>
      <w:proofErr w:type="gramEnd"/>
      <w:r w:rsidR="00367051">
        <w:rPr>
          <w:rFonts w:ascii="Times New Roman" w:hAnsi="Times New Roman" w:cs="Times New Roman"/>
          <w:b/>
          <w:sz w:val="24"/>
          <w:szCs w:val="24"/>
        </w:rPr>
        <w:t xml:space="preserve"> to conform “accredited investor” standards to federal law</w:t>
      </w:r>
    </w:p>
    <w:p w:rsidR="00932CAE" w:rsidRDefault="00932CAE" w:rsidP="00932C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2CAE" w:rsidRDefault="00CF3F6B" w:rsidP="00932C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5</w:t>
      </w:r>
      <w:r w:rsidR="00932CAE">
        <w:rPr>
          <w:rFonts w:ascii="Times New Roman" w:hAnsi="Times New Roman" w:cs="Times New Roman"/>
          <w:sz w:val="24"/>
          <w:szCs w:val="24"/>
        </w:rPr>
        <w:t>, 2012</w:t>
      </w:r>
    </w:p>
    <w:p w:rsidR="00932CAE" w:rsidRDefault="00932CAE" w:rsidP="00932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2CAE" w:rsidRDefault="00B06DA0" w:rsidP="00932CAE">
      <w:pPr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The</w:t>
      </w:r>
      <w:r w:rsidR="00946D5B">
        <w:rPr>
          <w:rFonts w:ascii="Times New Roman" w:hAnsi="Times New Roman" w:cs="Times New Roman"/>
          <w:sz w:val="24"/>
          <w:szCs w:val="24"/>
        </w:rPr>
        <w:t xml:space="preserve"> Securities Division is proposing</w:t>
      </w:r>
      <w:r w:rsidR="00932CAE">
        <w:rPr>
          <w:rFonts w:ascii="Times New Roman" w:hAnsi="Times New Roman" w:cs="Times New Roman"/>
          <w:sz w:val="24"/>
          <w:szCs w:val="24"/>
        </w:rPr>
        <w:t xml:space="preserve"> to amend the “accredited investor” definition contained in its</w:t>
      </w:r>
      <w:r w:rsidR="00946D5B">
        <w:rPr>
          <w:rFonts w:ascii="Times New Roman" w:hAnsi="Times New Roman" w:cs="Times New Roman"/>
          <w:sz w:val="24"/>
          <w:szCs w:val="24"/>
        </w:rPr>
        <w:t xml:space="preserve"> rules to conform to </w:t>
      </w:r>
      <w:r w:rsidR="00932CAE">
        <w:rPr>
          <w:rFonts w:ascii="Times New Roman" w:hAnsi="Times New Roman" w:cs="Times New Roman"/>
          <w:sz w:val="24"/>
          <w:szCs w:val="24"/>
        </w:rPr>
        <w:t xml:space="preserve">federal </w:t>
      </w:r>
      <w:r w:rsidR="00A65F17">
        <w:rPr>
          <w:rFonts w:ascii="Times New Roman" w:hAnsi="Times New Roman" w:cs="Times New Roman"/>
          <w:sz w:val="24"/>
          <w:szCs w:val="24"/>
        </w:rPr>
        <w:t xml:space="preserve">law. </w:t>
      </w:r>
      <w:r w:rsidR="00932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CAE" w:rsidRPr="00C14275" w:rsidRDefault="00932CAE" w:rsidP="00932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July 21, 2010, the Dodd-Frank Wall Street Reform and Consumer Protection Act (the “Act”) was signed into law.  As mandated by the Act, </w:t>
      </w:r>
      <w:r w:rsidR="00BC38C6">
        <w:rPr>
          <w:rFonts w:ascii="Times New Roman" w:hAnsi="Times New Roman" w:cs="Times New Roman"/>
          <w:sz w:val="24"/>
          <w:szCs w:val="24"/>
        </w:rPr>
        <w:t xml:space="preserve">the Securities and Exchange Commission (“SEC”) recently </w:t>
      </w:r>
      <w:r w:rsidR="001D5DB1">
        <w:rPr>
          <w:rFonts w:ascii="Times New Roman" w:hAnsi="Times New Roman" w:cs="Times New Roman"/>
          <w:sz w:val="24"/>
          <w:szCs w:val="24"/>
        </w:rPr>
        <w:t>amended</w:t>
      </w:r>
      <w:r w:rsidR="00BC38C6">
        <w:rPr>
          <w:rFonts w:ascii="Times New Roman" w:hAnsi="Times New Roman" w:cs="Times New Roman"/>
          <w:sz w:val="24"/>
          <w:szCs w:val="24"/>
        </w:rPr>
        <w:t xml:space="preserve"> its net worth standards </w:t>
      </w:r>
      <w:r w:rsidR="00C14275">
        <w:rPr>
          <w:rFonts w:ascii="Times New Roman" w:hAnsi="Times New Roman" w:cs="Times New Roman"/>
          <w:sz w:val="24"/>
          <w:szCs w:val="24"/>
        </w:rPr>
        <w:t xml:space="preserve">used </w:t>
      </w:r>
      <w:r w:rsidR="00BC38C6">
        <w:rPr>
          <w:rFonts w:ascii="Times New Roman" w:hAnsi="Times New Roman" w:cs="Times New Roman"/>
          <w:sz w:val="24"/>
          <w:szCs w:val="24"/>
        </w:rPr>
        <w:t>to determine whether an indivi</w:t>
      </w:r>
      <w:r w:rsidR="001D5DB1">
        <w:rPr>
          <w:rFonts w:ascii="Times New Roman" w:hAnsi="Times New Roman" w:cs="Times New Roman"/>
          <w:sz w:val="24"/>
          <w:szCs w:val="24"/>
        </w:rPr>
        <w:t>dual is an accredited investor</w:t>
      </w:r>
      <w:r w:rsidR="00171FC9">
        <w:rPr>
          <w:rFonts w:ascii="Times New Roman" w:hAnsi="Times New Roman" w:cs="Times New Roman"/>
          <w:sz w:val="24"/>
          <w:szCs w:val="24"/>
        </w:rPr>
        <w:t xml:space="preserve">. </w:t>
      </w:r>
      <w:r w:rsidR="001D5DB1">
        <w:rPr>
          <w:rFonts w:ascii="Times New Roman" w:hAnsi="Times New Roman" w:cs="Times New Roman"/>
          <w:sz w:val="24"/>
          <w:szCs w:val="24"/>
        </w:rPr>
        <w:t xml:space="preserve"> </w:t>
      </w:r>
      <w:r w:rsidR="00171FC9">
        <w:rPr>
          <w:rFonts w:ascii="Times New Roman" w:hAnsi="Times New Roman" w:cs="Times New Roman"/>
          <w:sz w:val="24"/>
          <w:szCs w:val="24"/>
        </w:rPr>
        <w:t xml:space="preserve">Accredited investor </w:t>
      </w:r>
      <w:r w:rsidR="000D3A15">
        <w:rPr>
          <w:rFonts w:ascii="Times New Roman" w:hAnsi="Times New Roman" w:cs="Times New Roman"/>
          <w:sz w:val="24"/>
          <w:szCs w:val="24"/>
        </w:rPr>
        <w:t>status</w:t>
      </w:r>
      <w:r w:rsidR="00C14275">
        <w:rPr>
          <w:rFonts w:ascii="Times New Roman" w:hAnsi="Times New Roman" w:cs="Times New Roman"/>
          <w:sz w:val="24"/>
          <w:szCs w:val="24"/>
        </w:rPr>
        <w:t xml:space="preserve"> </w:t>
      </w:r>
      <w:r w:rsidR="000D3A15">
        <w:rPr>
          <w:rFonts w:ascii="Times New Roman" w:hAnsi="Times New Roman" w:cs="Times New Roman"/>
          <w:sz w:val="24"/>
          <w:szCs w:val="24"/>
        </w:rPr>
        <w:t>is</w:t>
      </w:r>
      <w:r w:rsidR="00171FC9">
        <w:rPr>
          <w:rFonts w:ascii="Times New Roman" w:hAnsi="Times New Roman" w:cs="Times New Roman"/>
          <w:sz w:val="24"/>
          <w:szCs w:val="24"/>
        </w:rPr>
        <w:t xml:space="preserve"> used to determine the availability of certain exemptions to securities registration under the Securities Act of 1933. The amendments, as adopted by the SEC, exclude the value of a person’s primary residence and clarify the treatment of any indebtedness secured by the reside</w:t>
      </w:r>
      <w:r w:rsidR="009B411D">
        <w:rPr>
          <w:rFonts w:ascii="Times New Roman" w:hAnsi="Times New Roman" w:cs="Times New Roman"/>
          <w:sz w:val="24"/>
          <w:szCs w:val="24"/>
        </w:rPr>
        <w:t>nce in calculating net worth</w:t>
      </w:r>
      <w:r w:rsidR="00171FC9">
        <w:rPr>
          <w:rFonts w:ascii="Times New Roman" w:hAnsi="Times New Roman" w:cs="Times New Roman"/>
          <w:sz w:val="24"/>
          <w:szCs w:val="24"/>
        </w:rPr>
        <w:t xml:space="preserve">. </w:t>
      </w:r>
      <w:r w:rsidR="00C14275">
        <w:rPr>
          <w:rFonts w:ascii="Times New Roman" w:hAnsi="Times New Roman" w:cs="Times New Roman"/>
          <w:i/>
          <w:sz w:val="24"/>
          <w:szCs w:val="24"/>
        </w:rPr>
        <w:t>See</w:t>
      </w:r>
      <w:r w:rsidR="00C14275">
        <w:rPr>
          <w:rFonts w:ascii="Times New Roman" w:hAnsi="Times New Roman" w:cs="Times New Roman"/>
          <w:sz w:val="24"/>
          <w:szCs w:val="24"/>
        </w:rPr>
        <w:t xml:space="preserve"> Securities and Exchange Commission Release </w:t>
      </w:r>
      <w:r w:rsidR="00C71ABD">
        <w:rPr>
          <w:rFonts w:ascii="Times New Roman" w:hAnsi="Times New Roman" w:cs="Times New Roman"/>
          <w:sz w:val="24"/>
          <w:szCs w:val="24"/>
        </w:rPr>
        <w:t xml:space="preserve">No. 33-9287, available at: </w:t>
      </w:r>
      <w:hyperlink r:id="rId8" w:history="1">
        <w:r w:rsidR="00C71ABD" w:rsidRPr="00AC32CB">
          <w:rPr>
            <w:rStyle w:val="Hyperlink"/>
            <w:rFonts w:ascii="Times New Roman" w:hAnsi="Times New Roman" w:cs="Times New Roman"/>
            <w:sz w:val="24"/>
            <w:szCs w:val="24"/>
          </w:rPr>
          <w:t>http://www.sec.gov/rules/final/2011/33-9287.pdf</w:t>
        </w:r>
      </w:hyperlink>
      <w:r w:rsidR="00C71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CAE" w:rsidRDefault="00BC38C6" w:rsidP="00932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Securities Division is now proposing to amend the definition of “accredited investor” contained in its rules to conform to federal standards</w:t>
      </w:r>
      <w:r w:rsidR="0053506F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A copy of the Expedited Rule Making notice (Form CR-105) and marked copies of the affected rules are attached to this message. Questions concerning this rule making notice may be directed to Michelle Webster at </w:t>
      </w:r>
      <w:hyperlink r:id="rId9" w:history="1">
        <w:r w:rsidRPr="00174EF5">
          <w:rPr>
            <w:rStyle w:val="Hyperlink"/>
            <w:rFonts w:ascii="Times New Roman" w:hAnsi="Times New Roman" w:cs="Times New Roman"/>
            <w:sz w:val="24"/>
            <w:szCs w:val="24"/>
          </w:rPr>
          <w:t>michelle.webster@dfi.wa.gov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(360) 902-8736. </w:t>
      </w:r>
    </w:p>
    <w:p w:rsidR="00BC38C6" w:rsidRPr="00ED6118" w:rsidRDefault="00BC38C6" w:rsidP="00BC38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If you no longer want to be included in our mailing list, please send an e-mail to </w:t>
      </w:r>
      <w:hyperlink r:id="rId10" w:history="1">
        <w:r w:rsidRPr="00E82C04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ckelsey@dfi.wa.gov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and ask to be removed.</w:t>
      </w:r>
    </w:p>
    <w:bookmarkEnd w:id="0"/>
    <w:bookmarkEnd w:id="1"/>
    <w:p w:rsidR="00BC38C6" w:rsidRPr="00932CAE" w:rsidRDefault="00BC38C6" w:rsidP="00932CAE">
      <w:pPr>
        <w:rPr>
          <w:rFonts w:ascii="Times New Roman" w:hAnsi="Times New Roman" w:cs="Times New Roman"/>
          <w:sz w:val="24"/>
          <w:szCs w:val="24"/>
        </w:rPr>
      </w:pPr>
    </w:p>
    <w:sectPr w:rsidR="00BC38C6" w:rsidRPr="00932CAE" w:rsidSect="00E44CC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73" w:rsidRDefault="00954E73" w:rsidP="000C3FAA">
      <w:pPr>
        <w:spacing w:after="0" w:line="240" w:lineRule="auto"/>
      </w:pPr>
      <w:r>
        <w:separator/>
      </w:r>
    </w:p>
  </w:endnote>
  <w:endnote w:type="continuationSeparator" w:id="0">
    <w:p w:rsidR="00954E73" w:rsidRDefault="00954E73" w:rsidP="000C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17547"/>
      <w:docPartObj>
        <w:docPartGallery w:val="Page Numbers (Bottom of Page)"/>
        <w:docPartUnique/>
      </w:docPartObj>
    </w:sdtPr>
    <w:sdtContent>
      <w:p w:rsidR="00954E73" w:rsidRDefault="00F07103">
        <w:pPr>
          <w:pStyle w:val="Footer"/>
          <w:jc w:val="center"/>
        </w:pPr>
        <w:r w:rsidRPr="00B76E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54E73" w:rsidRPr="00B76E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6E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0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6E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4E73" w:rsidRDefault="00954E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73" w:rsidRDefault="00954E73" w:rsidP="000C3FAA">
      <w:pPr>
        <w:spacing w:after="0" w:line="240" w:lineRule="auto"/>
      </w:pPr>
      <w:r>
        <w:separator/>
      </w:r>
    </w:p>
  </w:footnote>
  <w:footnote w:type="continuationSeparator" w:id="0">
    <w:p w:rsidR="00954E73" w:rsidRDefault="00954E73" w:rsidP="000C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73" w:rsidRDefault="00954E73" w:rsidP="0001040A">
    <w:pPr>
      <w:pStyle w:val="NoSpacing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ANNEX BRANDS, INC.</w:t>
    </w:r>
  </w:p>
  <w:p w:rsidR="00954E73" w:rsidRPr="00DC47F2" w:rsidRDefault="001C4D7D" w:rsidP="00DC47F2">
    <w:pPr>
      <w:pStyle w:val="NoSpacing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February 21</w:t>
    </w:r>
    <w:r w:rsidR="00954E73">
      <w:rPr>
        <w:rFonts w:ascii="Times New Roman" w:hAnsi="Times New Roman" w:cs="Times New Roman"/>
        <w:sz w:val="24"/>
        <w:szCs w:val="24"/>
      </w:rPr>
      <w:t>, 2012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73" w:rsidRDefault="00954E73" w:rsidP="00E44CCB">
    <w:pPr>
      <w:pStyle w:val="Header"/>
      <w:jc w:val="center"/>
      <w:rPr>
        <w:b/>
        <w:bCs/>
        <w:color w:val="008000"/>
      </w:rPr>
    </w:pPr>
    <w:r>
      <w:rPr>
        <w:b/>
        <w:bCs/>
        <w:noProof/>
        <w:color w:val="008000"/>
      </w:rPr>
      <w:drawing>
        <wp:inline distT="0" distB="0" distL="0" distR="0">
          <wp:extent cx="733425" cy="723900"/>
          <wp:effectExtent l="19050" t="0" r="9525" b="0"/>
          <wp:docPr id="3" name="Picture 13" descr="[ State seal 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[ State seal 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4E73" w:rsidRDefault="00954E73" w:rsidP="00E44CCB">
    <w:pPr>
      <w:pStyle w:val="Header"/>
      <w:jc w:val="center"/>
      <w:rPr>
        <w:rFonts w:ascii="Univers" w:hAnsi="Univers"/>
        <w:b/>
        <w:bCs/>
        <w:caps/>
        <w:color w:val="008000"/>
      </w:rPr>
    </w:pPr>
    <w:r>
      <w:rPr>
        <w:rFonts w:ascii="Univers" w:hAnsi="Univers"/>
        <w:b/>
        <w:bCs/>
        <w:caps/>
        <w:color w:val="008000"/>
        <w:sz w:val="18"/>
      </w:rPr>
      <w:t>STATE OF WASHINGTON</w:t>
    </w:r>
  </w:p>
  <w:p w:rsidR="00954E73" w:rsidRDefault="00954E73" w:rsidP="00E44CCB">
    <w:pPr>
      <w:pStyle w:val="Header"/>
      <w:jc w:val="center"/>
      <w:rPr>
        <w:rFonts w:ascii="Univers" w:hAnsi="Univers"/>
        <w:b/>
        <w:bCs/>
        <w:caps/>
        <w:color w:val="008000"/>
        <w:sz w:val="26"/>
      </w:rPr>
    </w:pPr>
    <w:r>
      <w:rPr>
        <w:rFonts w:ascii="Univers" w:hAnsi="Univers"/>
        <w:b/>
        <w:bCs/>
        <w:color w:val="008000"/>
        <w:sz w:val="26"/>
      </w:rPr>
      <w:t xml:space="preserve">DEPARTMENT OF </w:t>
    </w:r>
    <w:r w:rsidRPr="00A53333">
      <w:rPr>
        <w:rFonts w:ascii="Univers" w:hAnsi="Univers"/>
        <w:b/>
        <w:bCs/>
        <w:color w:val="008000"/>
        <w:sz w:val="26"/>
      </w:rPr>
      <w:t>FINANCIAL</w:t>
    </w:r>
    <w:r>
      <w:rPr>
        <w:rFonts w:ascii="Univers" w:hAnsi="Univers"/>
        <w:b/>
        <w:bCs/>
        <w:color w:val="008000"/>
        <w:sz w:val="26"/>
      </w:rPr>
      <w:t xml:space="preserve"> INSTITUTIONS</w:t>
    </w:r>
  </w:p>
  <w:p w:rsidR="00954E73" w:rsidRPr="00A53333" w:rsidRDefault="00954E73" w:rsidP="00E44CCB">
    <w:pPr>
      <w:pStyle w:val="NoSpacing"/>
      <w:jc w:val="center"/>
      <w:rPr>
        <w:b/>
        <w:color w:val="008000"/>
      </w:rPr>
    </w:pPr>
    <w:r w:rsidRPr="00A53333">
      <w:rPr>
        <w:b/>
        <w:color w:val="008000"/>
      </w:rPr>
      <w:t>SECURITIES DIVISION</w:t>
    </w:r>
  </w:p>
  <w:p w:rsidR="00954E73" w:rsidRPr="00A53333" w:rsidRDefault="00954E73" w:rsidP="00E44CCB">
    <w:pPr>
      <w:pStyle w:val="NoSpacing"/>
      <w:jc w:val="center"/>
      <w:rPr>
        <w:b/>
        <w:i/>
        <w:color w:val="008000"/>
        <w:sz w:val="16"/>
      </w:rPr>
    </w:pPr>
    <w:r w:rsidRPr="00A53333">
      <w:rPr>
        <w:b/>
        <w:i/>
        <w:color w:val="008000"/>
        <w:sz w:val="16"/>
      </w:rPr>
      <w:t xml:space="preserve">P.O. Box 9033  </w:t>
    </w:r>
    <w:r w:rsidRPr="00A53333">
      <w:rPr>
        <w:b/>
        <w:color w:val="008000"/>
        <w:sz w:val="12"/>
      </w:rPr>
      <w:sym w:font="Wingdings" w:char="F06C"/>
    </w:r>
    <w:r w:rsidRPr="00A53333">
      <w:rPr>
        <w:b/>
        <w:i/>
        <w:color w:val="008000"/>
        <w:sz w:val="16"/>
      </w:rPr>
      <w:t xml:space="preserve">  Olympia, Washington 98507</w:t>
    </w:r>
    <w:r>
      <w:rPr>
        <w:b/>
        <w:i/>
        <w:color w:val="008000"/>
        <w:sz w:val="16"/>
      </w:rPr>
      <w:t>.</w:t>
    </w:r>
    <w:r w:rsidRPr="00A53333">
      <w:rPr>
        <w:b/>
        <w:i/>
        <w:color w:val="008000"/>
        <w:sz w:val="16"/>
      </w:rPr>
      <w:t>9033</w:t>
    </w:r>
  </w:p>
  <w:p w:rsidR="00954E73" w:rsidRDefault="00954E73" w:rsidP="00E44CCB">
    <w:pPr>
      <w:pStyle w:val="NoSpacing"/>
      <w:jc w:val="center"/>
      <w:rPr>
        <w:b/>
        <w:i/>
        <w:color w:val="008000"/>
        <w:sz w:val="16"/>
      </w:rPr>
    </w:pPr>
    <w:r w:rsidRPr="00A53333">
      <w:rPr>
        <w:b/>
        <w:i/>
        <w:color w:val="008000"/>
        <w:sz w:val="16"/>
      </w:rPr>
      <w:t>Telephone (360) 902</w:t>
    </w:r>
    <w:r>
      <w:rPr>
        <w:b/>
        <w:i/>
        <w:color w:val="008000"/>
        <w:sz w:val="16"/>
      </w:rPr>
      <w:t>.</w:t>
    </w:r>
    <w:r w:rsidRPr="00A53333">
      <w:rPr>
        <w:b/>
        <w:i/>
        <w:color w:val="008000"/>
        <w:sz w:val="16"/>
      </w:rPr>
      <w:t xml:space="preserve">8760  </w:t>
    </w:r>
    <w:r w:rsidRPr="00A53333">
      <w:rPr>
        <w:b/>
        <w:color w:val="008000"/>
        <w:sz w:val="12"/>
      </w:rPr>
      <w:sym w:font="Wingdings" w:char="F06C"/>
    </w:r>
    <w:r w:rsidRPr="00A53333">
      <w:rPr>
        <w:b/>
        <w:color w:val="008000"/>
        <w:sz w:val="12"/>
      </w:rPr>
      <w:t xml:space="preserve"> </w:t>
    </w:r>
    <w:r w:rsidRPr="00A53333">
      <w:rPr>
        <w:b/>
        <w:i/>
        <w:color w:val="008000"/>
        <w:sz w:val="12"/>
      </w:rPr>
      <w:t xml:space="preserve"> </w:t>
    </w:r>
    <w:r w:rsidRPr="00A53333">
      <w:rPr>
        <w:b/>
        <w:i/>
        <w:color w:val="008000"/>
        <w:sz w:val="16"/>
      </w:rPr>
      <w:t>TDD (360) 664</w:t>
    </w:r>
    <w:r>
      <w:rPr>
        <w:b/>
        <w:i/>
        <w:color w:val="008000"/>
        <w:sz w:val="16"/>
      </w:rPr>
      <w:t>.</w:t>
    </w:r>
    <w:r w:rsidRPr="00A53333">
      <w:rPr>
        <w:b/>
        <w:i/>
        <w:color w:val="008000"/>
        <w:sz w:val="16"/>
      </w:rPr>
      <w:t xml:space="preserve">8126  </w:t>
    </w:r>
    <w:r w:rsidRPr="00A53333">
      <w:rPr>
        <w:b/>
        <w:color w:val="008000"/>
        <w:sz w:val="12"/>
      </w:rPr>
      <w:sym w:font="Wingdings" w:char="F06C"/>
    </w:r>
    <w:r w:rsidRPr="00A53333">
      <w:rPr>
        <w:b/>
        <w:color w:val="008000"/>
        <w:sz w:val="12"/>
      </w:rPr>
      <w:t xml:space="preserve"> </w:t>
    </w:r>
    <w:r w:rsidRPr="00A53333">
      <w:rPr>
        <w:b/>
        <w:i/>
        <w:color w:val="008000"/>
        <w:sz w:val="12"/>
      </w:rPr>
      <w:t xml:space="preserve"> </w:t>
    </w:r>
    <w:r w:rsidRPr="00A53333">
      <w:rPr>
        <w:b/>
        <w:i/>
        <w:color w:val="008000"/>
        <w:sz w:val="16"/>
      </w:rPr>
      <w:t>FAX (360) 902</w:t>
    </w:r>
    <w:r>
      <w:rPr>
        <w:b/>
        <w:i/>
        <w:color w:val="008000"/>
        <w:sz w:val="16"/>
      </w:rPr>
      <w:t>.</w:t>
    </w:r>
    <w:r w:rsidRPr="00A53333">
      <w:rPr>
        <w:b/>
        <w:i/>
        <w:color w:val="008000"/>
        <w:sz w:val="16"/>
      </w:rPr>
      <w:t xml:space="preserve">0524  </w:t>
    </w:r>
    <w:r w:rsidRPr="00A53333">
      <w:rPr>
        <w:b/>
        <w:color w:val="008000"/>
        <w:sz w:val="12"/>
      </w:rPr>
      <w:sym w:font="Wingdings" w:char="F06C"/>
    </w:r>
    <w:r w:rsidRPr="00A53333">
      <w:rPr>
        <w:b/>
        <w:color w:val="008000"/>
        <w:sz w:val="12"/>
      </w:rPr>
      <w:t xml:space="preserve">  </w:t>
    </w:r>
    <w:r w:rsidRPr="00A53333">
      <w:rPr>
        <w:b/>
        <w:i/>
        <w:color w:val="008000"/>
        <w:sz w:val="16"/>
      </w:rPr>
      <w:t xml:space="preserve">Web Site:  </w:t>
    </w:r>
    <w:hyperlink r:id="rId2" w:history="1">
      <w:r w:rsidRPr="007D4336">
        <w:rPr>
          <w:rStyle w:val="Hyperlink"/>
          <w:b/>
          <w:i/>
          <w:sz w:val="16"/>
        </w:rPr>
        <w:t>www.dfi.wa.gov/sd</w:t>
      </w:r>
    </w:hyperlink>
  </w:p>
  <w:p w:rsidR="00954E73" w:rsidRDefault="00954E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754"/>
    <w:multiLevelType w:val="multilevel"/>
    <w:tmpl w:val="2EEE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67440"/>
    <w:multiLevelType w:val="hybridMultilevel"/>
    <w:tmpl w:val="30DE0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7B4"/>
    <w:multiLevelType w:val="hybridMultilevel"/>
    <w:tmpl w:val="84D6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BF4"/>
    <w:multiLevelType w:val="hybridMultilevel"/>
    <w:tmpl w:val="D6D8C562"/>
    <w:lvl w:ilvl="0" w:tplc="B810A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27504"/>
    <w:multiLevelType w:val="hybridMultilevel"/>
    <w:tmpl w:val="057CD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81646"/>
    <w:multiLevelType w:val="hybridMultilevel"/>
    <w:tmpl w:val="C0A4D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32B7"/>
    <w:multiLevelType w:val="hybridMultilevel"/>
    <w:tmpl w:val="ECC8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B3254"/>
    <w:multiLevelType w:val="hybridMultilevel"/>
    <w:tmpl w:val="956C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71889"/>
    <w:multiLevelType w:val="hybridMultilevel"/>
    <w:tmpl w:val="4898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F3E9F"/>
    <w:multiLevelType w:val="hybridMultilevel"/>
    <w:tmpl w:val="9FD0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543AE"/>
    <w:multiLevelType w:val="hybridMultilevel"/>
    <w:tmpl w:val="32985B88"/>
    <w:lvl w:ilvl="0" w:tplc="EABCA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D704596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D187E"/>
    <w:multiLevelType w:val="hybridMultilevel"/>
    <w:tmpl w:val="0C00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D38E4"/>
    <w:multiLevelType w:val="hybridMultilevel"/>
    <w:tmpl w:val="01B01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0B8E"/>
    <w:multiLevelType w:val="hybridMultilevel"/>
    <w:tmpl w:val="2632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B2C91"/>
    <w:multiLevelType w:val="hybridMultilevel"/>
    <w:tmpl w:val="88FA6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01056"/>
    <w:multiLevelType w:val="hybridMultilevel"/>
    <w:tmpl w:val="1A0A446A"/>
    <w:lvl w:ilvl="0" w:tplc="18586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F6979"/>
    <w:multiLevelType w:val="hybridMultilevel"/>
    <w:tmpl w:val="0CBA841A"/>
    <w:lvl w:ilvl="0" w:tplc="A7421D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BEB028A"/>
    <w:multiLevelType w:val="hybridMultilevel"/>
    <w:tmpl w:val="7232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A11F8"/>
    <w:multiLevelType w:val="hybridMultilevel"/>
    <w:tmpl w:val="4308D9BA"/>
    <w:lvl w:ilvl="0" w:tplc="0ED0A0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073CB"/>
    <w:multiLevelType w:val="hybridMultilevel"/>
    <w:tmpl w:val="0AC8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54BF5"/>
    <w:multiLevelType w:val="hybridMultilevel"/>
    <w:tmpl w:val="FF503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60ECF"/>
    <w:multiLevelType w:val="hybridMultilevel"/>
    <w:tmpl w:val="84AEA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62E91"/>
    <w:multiLevelType w:val="hybridMultilevel"/>
    <w:tmpl w:val="4308D9BA"/>
    <w:lvl w:ilvl="0" w:tplc="0ED0A0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22"/>
  </w:num>
  <w:num w:numId="5">
    <w:abstractNumId w:val="11"/>
  </w:num>
  <w:num w:numId="6">
    <w:abstractNumId w:val="4"/>
  </w:num>
  <w:num w:numId="7">
    <w:abstractNumId w:val="17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15"/>
  </w:num>
  <w:num w:numId="13">
    <w:abstractNumId w:val="0"/>
  </w:num>
  <w:num w:numId="14">
    <w:abstractNumId w:val="21"/>
  </w:num>
  <w:num w:numId="15">
    <w:abstractNumId w:val="20"/>
  </w:num>
  <w:num w:numId="16">
    <w:abstractNumId w:val="1"/>
  </w:num>
  <w:num w:numId="17">
    <w:abstractNumId w:val="19"/>
  </w:num>
  <w:num w:numId="18">
    <w:abstractNumId w:val="8"/>
  </w:num>
  <w:num w:numId="19">
    <w:abstractNumId w:val="16"/>
  </w:num>
  <w:num w:numId="20">
    <w:abstractNumId w:val="9"/>
  </w:num>
  <w:num w:numId="21">
    <w:abstractNumId w:val="7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3FAA"/>
    <w:rsid w:val="00002AC2"/>
    <w:rsid w:val="00006B01"/>
    <w:rsid w:val="000077A8"/>
    <w:rsid w:val="0001040A"/>
    <w:rsid w:val="00010853"/>
    <w:rsid w:val="00011D90"/>
    <w:rsid w:val="00012F8A"/>
    <w:rsid w:val="000130A1"/>
    <w:rsid w:val="00013F70"/>
    <w:rsid w:val="0001663F"/>
    <w:rsid w:val="0003179B"/>
    <w:rsid w:val="00031B73"/>
    <w:rsid w:val="00035906"/>
    <w:rsid w:val="0003679E"/>
    <w:rsid w:val="00041098"/>
    <w:rsid w:val="00042E89"/>
    <w:rsid w:val="00044CB8"/>
    <w:rsid w:val="0005004B"/>
    <w:rsid w:val="00050459"/>
    <w:rsid w:val="0005079E"/>
    <w:rsid w:val="0005155E"/>
    <w:rsid w:val="00055D21"/>
    <w:rsid w:val="000574A0"/>
    <w:rsid w:val="0006037D"/>
    <w:rsid w:val="000608CD"/>
    <w:rsid w:val="00080308"/>
    <w:rsid w:val="00080F1E"/>
    <w:rsid w:val="00081E37"/>
    <w:rsid w:val="00086B00"/>
    <w:rsid w:val="00090C6E"/>
    <w:rsid w:val="00092C53"/>
    <w:rsid w:val="0009686C"/>
    <w:rsid w:val="000979A8"/>
    <w:rsid w:val="00097F63"/>
    <w:rsid w:val="000A2269"/>
    <w:rsid w:val="000A4F0B"/>
    <w:rsid w:val="000A73A9"/>
    <w:rsid w:val="000A79EA"/>
    <w:rsid w:val="000B2411"/>
    <w:rsid w:val="000B3365"/>
    <w:rsid w:val="000C3FAA"/>
    <w:rsid w:val="000D14F5"/>
    <w:rsid w:val="000D1D57"/>
    <w:rsid w:val="000D3A15"/>
    <w:rsid w:val="000D4106"/>
    <w:rsid w:val="000D5857"/>
    <w:rsid w:val="000E18CD"/>
    <w:rsid w:val="000E7FAA"/>
    <w:rsid w:val="000F0CCE"/>
    <w:rsid w:val="000F446C"/>
    <w:rsid w:val="000F4FF1"/>
    <w:rsid w:val="000F72A4"/>
    <w:rsid w:val="0010772B"/>
    <w:rsid w:val="00110D9C"/>
    <w:rsid w:val="00112047"/>
    <w:rsid w:val="001170A9"/>
    <w:rsid w:val="0012269B"/>
    <w:rsid w:val="0012602D"/>
    <w:rsid w:val="0012714C"/>
    <w:rsid w:val="001328E4"/>
    <w:rsid w:val="00142985"/>
    <w:rsid w:val="0014560A"/>
    <w:rsid w:val="001502C8"/>
    <w:rsid w:val="00160401"/>
    <w:rsid w:val="0016092E"/>
    <w:rsid w:val="00163AC7"/>
    <w:rsid w:val="00165F0A"/>
    <w:rsid w:val="00170A9A"/>
    <w:rsid w:val="00171FC9"/>
    <w:rsid w:val="00176204"/>
    <w:rsid w:val="0018181A"/>
    <w:rsid w:val="0018267D"/>
    <w:rsid w:val="00183F23"/>
    <w:rsid w:val="00187729"/>
    <w:rsid w:val="001947B3"/>
    <w:rsid w:val="00197452"/>
    <w:rsid w:val="001A07EC"/>
    <w:rsid w:val="001A436A"/>
    <w:rsid w:val="001A7C06"/>
    <w:rsid w:val="001C07C9"/>
    <w:rsid w:val="001C26A0"/>
    <w:rsid w:val="001C4D7D"/>
    <w:rsid w:val="001C52EC"/>
    <w:rsid w:val="001D42B3"/>
    <w:rsid w:val="001D5DB1"/>
    <w:rsid w:val="001E1A22"/>
    <w:rsid w:val="001E2C75"/>
    <w:rsid w:val="001E433E"/>
    <w:rsid w:val="001E5BC3"/>
    <w:rsid w:val="001E60AF"/>
    <w:rsid w:val="001F7CED"/>
    <w:rsid w:val="00206408"/>
    <w:rsid w:val="00217682"/>
    <w:rsid w:val="00224D61"/>
    <w:rsid w:val="00233B76"/>
    <w:rsid w:val="002349B7"/>
    <w:rsid w:val="00240CA3"/>
    <w:rsid w:val="0024376B"/>
    <w:rsid w:val="0024740B"/>
    <w:rsid w:val="00251203"/>
    <w:rsid w:val="00255351"/>
    <w:rsid w:val="00257FAC"/>
    <w:rsid w:val="00260BFD"/>
    <w:rsid w:val="00271FAC"/>
    <w:rsid w:val="00272E91"/>
    <w:rsid w:val="002736FE"/>
    <w:rsid w:val="00273965"/>
    <w:rsid w:val="00273CA6"/>
    <w:rsid w:val="00283EEE"/>
    <w:rsid w:val="002841CA"/>
    <w:rsid w:val="002842B1"/>
    <w:rsid w:val="00284EF8"/>
    <w:rsid w:val="00293BB6"/>
    <w:rsid w:val="0029602E"/>
    <w:rsid w:val="002A0C86"/>
    <w:rsid w:val="002A2437"/>
    <w:rsid w:val="002B3205"/>
    <w:rsid w:val="002B5D3B"/>
    <w:rsid w:val="002B7BA9"/>
    <w:rsid w:val="002C0849"/>
    <w:rsid w:val="002C6534"/>
    <w:rsid w:val="002C67E0"/>
    <w:rsid w:val="002D4176"/>
    <w:rsid w:val="002D4DA5"/>
    <w:rsid w:val="002D567E"/>
    <w:rsid w:val="002D6628"/>
    <w:rsid w:val="002D6F50"/>
    <w:rsid w:val="002E08DB"/>
    <w:rsid w:val="002E59CF"/>
    <w:rsid w:val="002F0EB2"/>
    <w:rsid w:val="002F2412"/>
    <w:rsid w:val="002F4433"/>
    <w:rsid w:val="00300334"/>
    <w:rsid w:val="00302ABD"/>
    <w:rsid w:val="00303229"/>
    <w:rsid w:val="003043DC"/>
    <w:rsid w:val="00306B49"/>
    <w:rsid w:val="00306F5E"/>
    <w:rsid w:val="0031003B"/>
    <w:rsid w:val="0031116B"/>
    <w:rsid w:val="00313F0E"/>
    <w:rsid w:val="00314023"/>
    <w:rsid w:val="0031754D"/>
    <w:rsid w:val="00321318"/>
    <w:rsid w:val="003251BC"/>
    <w:rsid w:val="00327388"/>
    <w:rsid w:val="00331038"/>
    <w:rsid w:val="003322C2"/>
    <w:rsid w:val="003324D7"/>
    <w:rsid w:val="00332C7B"/>
    <w:rsid w:val="0033464D"/>
    <w:rsid w:val="00334F68"/>
    <w:rsid w:val="00342431"/>
    <w:rsid w:val="00346340"/>
    <w:rsid w:val="00351123"/>
    <w:rsid w:val="00355114"/>
    <w:rsid w:val="00355263"/>
    <w:rsid w:val="00360C24"/>
    <w:rsid w:val="00361A65"/>
    <w:rsid w:val="00365C93"/>
    <w:rsid w:val="00366157"/>
    <w:rsid w:val="00366952"/>
    <w:rsid w:val="00367051"/>
    <w:rsid w:val="00367C35"/>
    <w:rsid w:val="00367DCE"/>
    <w:rsid w:val="003774E4"/>
    <w:rsid w:val="00381FB7"/>
    <w:rsid w:val="00383330"/>
    <w:rsid w:val="0039328B"/>
    <w:rsid w:val="003941F2"/>
    <w:rsid w:val="003A18D7"/>
    <w:rsid w:val="003A4456"/>
    <w:rsid w:val="003B1838"/>
    <w:rsid w:val="003C5B51"/>
    <w:rsid w:val="003D20F5"/>
    <w:rsid w:val="003D3740"/>
    <w:rsid w:val="003D5883"/>
    <w:rsid w:val="003D62A4"/>
    <w:rsid w:val="003E602D"/>
    <w:rsid w:val="003E7BC0"/>
    <w:rsid w:val="003F08FA"/>
    <w:rsid w:val="003F116D"/>
    <w:rsid w:val="0040617D"/>
    <w:rsid w:val="00406D9F"/>
    <w:rsid w:val="004152F4"/>
    <w:rsid w:val="00415435"/>
    <w:rsid w:val="0042067F"/>
    <w:rsid w:val="00421DA1"/>
    <w:rsid w:val="00423A62"/>
    <w:rsid w:val="004273E4"/>
    <w:rsid w:val="00434951"/>
    <w:rsid w:val="0043636E"/>
    <w:rsid w:val="00436A50"/>
    <w:rsid w:val="004426EA"/>
    <w:rsid w:val="00443123"/>
    <w:rsid w:val="00446A7B"/>
    <w:rsid w:val="004510E1"/>
    <w:rsid w:val="00451A4B"/>
    <w:rsid w:val="00454E29"/>
    <w:rsid w:val="004648EE"/>
    <w:rsid w:val="004734EC"/>
    <w:rsid w:val="0048127A"/>
    <w:rsid w:val="00485945"/>
    <w:rsid w:val="004900F7"/>
    <w:rsid w:val="0049641E"/>
    <w:rsid w:val="0049687A"/>
    <w:rsid w:val="004971A3"/>
    <w:rsid w:val="004A2E4F"/>
    <w:rsid w:val="004A660F"/>
    <w:rsid w:val="004B3863"/>
    <w:rsid w:val="004B42E7"/>
    <w:rsid w:val="004B584A"/>
    <w:rsid w:val="004C3AF2"/>
    <w:rsid w:val="004D63A6"/>
    <w:rsid w:val="004E2B60"/>
    <w:rsid w:val="004E3468"/>
    <w:rsid w:val="004F0A2E"/>
    <w:rsid w:val="004F0DB6"/>
    <w:rsid w:val="004F2230"/>
    <w:rsid w:val="004F5035"/>
    <w:rsid w:val="00500FD9"/>
    <w:rsid w:val="00503B87"/>
    <w:rsid w:val="00504FFA"/>
    <w:rsid w:val="00510517"/>
    <w:rsid w:val="00510EF8"/>
    <w:rsid w:val="00511773"/>
    <w:rsid w:val="00512047"/>
    <w:rsid w:val="00514A7D"/>
    <w:rsid w:val="00516770"/>
    <w:rsid w:val="00516E1F"/>
    <w:rsid w:val="00521247"/>
    <w:rsid w:val="00522CB0"/>
    <w:rsid w:val="0052338D"/>
    <w:rsid w:val="00525B03"/>
    <w:rsid w:val="005275A5"/>
    <w:rsid w:val="0053293E"/>
    <w:rsid w:val="00534DBB"/>
    <w:rsid w:val="0053506F"/>
    <w:rsid w:val="005350CD"/>
    <w:rsid w:val="00540E33"/>
    <w:rsid w:val="00541BCC"/>
    <w:rsid w:val="00542DE8"/>
    <w:rsid w:val="0054384C"/>
    <w:rsid w:val="00545C58"/>
    <w:rsid w:val="00557E26"/>
    <w:rsid w:val="0056350E"/>
    <w:rsid w:val="005668CB"/>
    <w:rsid w:val="00567E6C"/>
    <w:rsid w:val="00574E5D"/>
    <w:rsid w:val="005779C0"/>
    <w:rsid w:val="00577C5E"/>
    <w:rsid w:val="00590071"/>
    <w:rsid w:val="005923DB"/>
    <w:rsid w:val="005941E1"/>
    <w:rsid w:val="005A15A6"/>
    <w:rsid w:val="005A43B7"/>
    <w:rsid w:val="005A548E"/>
    <w:rsid w:val="005A7A8D"/>
    <w:rsid w:val="005B0D93"/>
    <w:rsid w:val="005C5CD7"/>
    <w:rsid w:val="005D05C0"/>
    <w:rsid w:val="005D19C8"/>
    <w:rsid w:val="005E1184"/>
    <w:rsid w:val="005E25D0"/>
    <w:rsid w:val="005E4245"/>
    <w:rsid w:val="00600C3D"/>
    <w:rsid w:val="00601598"/>
    <w:rsid w:val="00605F4B"/>
    <w:rsid w:val="00615F9F"/>
    <w:rsid w:val="00616BB9"/>
    <w:rsid w:val="00620EC9"/>
    <w:rsid w:val="006263B7"/>
    <w:rsid w:val="00627F1E"/>
    <w:rsid w:val="00634097"/>
    <w:rsid w:val="006370F7"/>
    <w:rsid w:val="00640951"/>
    <w:rsid w:val="00640B28"/>
    <w:rsid w:val="00641908"/>
    <w:rsid w:val="00644E2D"/>
    <w:rsid w:val="006501F6"/>
    <w:rsid w:val="00654145"/>
    <w:rsid w:val="00663F47"/>
    <w:rsid w:val="00666B3B"/>
    <w:rsid w:val="00670F8B"/>
    <w:rsid w:val="006737DD"/>
    <w:rsid w:val="00675A3B"/>
    <w:rsid w:val="00686A9F"/>
    <w:rsid w:val="0069198D"/>
    <w:rsid w:val="00695665"/>
    <w:rsid w:val="006A0038"/>
    <w:rsid w:val="006A05FC"/>
    <w:rsid w:val="006A4B7F"/>
    <w:rsid w:val="006B6AA5"/>
    <w:rsid w:val="006B76DA"/>
    <w:rsid w:val="006B7B7D"/>
    <w:rsid w:val="006C5CDE"/>
    <w:rsid w:val="006D1231"/>
    <w:rsid w:val="006D2019"/>
    <w:rsid w:val="006D33D8"/>
    <w:rsid w:val="006D3C33"/>
    <w:rsid w:val="006D4AE4"/>
    <w:rsid w:val="006E02F2"/>
    <w:rsid w:val="006E2873"/>
    <w:rsid w:val="006E3033"/>
    <w:rsid w:val="006F3307"/>
    <w:rsid w:val="006F58C8"/>
    <w:rsid w:val="006F5FD1"/>
    <w:rsid w:val="00703609"/>
    <w:rsid w:val="0071173C"/>
    <w:rsid w:val="00715A96"/>
    <w:rsid w:val="00722E86"/>
    <w:rsid w:val="00722F49"/>
    <w:rsid w:val="007234CF"/>
    <w:rsid w:val="00731C01"/>
    <w:rsid w:val="00732F61"/>
    <w:rsid w:val="00735EB4"/>
    <w:rsid w:val="00740B0F"/>
    <w:rsid w:val="00742292"/>
    <w:rsid w:val="00743463"/>
    <w:rsid w:val="00744245"/>
    <w:rsid w:val="007526E5"/>
    <w:rsid w:val="0075627E"/>
    <w:rsid w:val="007631A2"/>
    <w:rsid w:val="00764D77"/>
    <w:rsid w:val="007717DD"/>
    <w:rsid w:val="007729A7"/>
    <w:rsid w:val="00772A59"/>
    <w:rsid w:val="0077319E"/>
    <w:rsid w:val="007824E5"/>
    <w:rsid w:val="00786502"/>
    <w:rsid w:val="007A5DBB"/>
    <w:rsid w:val="007B125C"/>
    <w:rsid w:val="007B287C"/>
    <w:rsid w:val="007B28EF"/>
    <w:rsid w:val="007B4E0A"/>
    <w:rsid w:val="007C4DDD"/>
    <w:rsid w:val="007C7215"/>
    <w:rsid w:val="007D02CC"/>
    <w:rsid w:val="007D03F0"/>
    <w:rsid w:val="007D6874"/>
    <w:rsid w:val="007E05F4"/>
    <w:rsid w:val="007E16D1"/>
    <w:rsid w:val="007E1812"/>
    <w:rsid w:val="007E7C9F"/>
    <w:rsid w:val="007F21E7"/>
    <w:rsid w:val="007F6E88"/>
    <w:rsid w:val="008064BF"/>
    <w:rsid w:val="008123FD"/>
    <w:rsid w:val="0081446E"/>
    <w:rsid w:val="0082788D"/>
    <w:rsid w:val="00834DC3"/>
    <w:rsid w:val="00834FF5"/>
    <w:rsid w:val="00841001"/>
    <w:rsid w:val="00841509"/>
    <w:rsid w:val="00843AAE"/>
    <w:rsid w:val="008513E8"/>
    <w:rsid w:val="0085247C"/>
    <w:rsid w:val="00855A36"/>
    <w:rsid w:val="0086348B"/>
    <w:rsid w:val="00863E53"/>
    <w:rsid w:val="00866FA4"/>
    <w:rsid w:val="008716E8"/>
    <w:rsid w:val="00872DFA"/>
    <w:rsid w:val="008743A4"/>
    <w:rsid w:val="008754DE"/>
    <w:rsid w:val="0087666A"/>
    <w:rsid w:val="00880D85"/>
    <w:rsid w:val="0088479B"/>
    <w:rsid w:val="0088481C"/>
    <w:rsid w:val="00886BCB"/>
    <w:rsid w:val="0089024B"/>
    <w:rsid w:val="008930E4"/>
    <w:rsid w:val="008A56F7"/>
    <w:rsid w:val="008A676F"/>
    <w:rsid w:val="008B004C"/>
    <w:rsid w:val="008B443D"/>
    <w:rsid w:val="008B60DE"/>
    <w:rsid w:val="008C058E"/>
    <w:rsid w:val="008C107C"/>
    <w:rsid w:val="008C2470"/>
    <w:rsid w:val="008C4D36"/>
    <w:rsid w:val="008C7153"/>
    <w:rsid w:val="008D0C81"/>
    <w:rsid w:val="008D337C"/>
    <w:rsid w:val="008E1810"/>
    <w:rsid w:val="008E20DC"/>
    <w:rsid w:val="008E4AF5"/>
    <w:rsid w:val="008E6F7C"/>
    <w:rsid w:val="008F13D1"/>
    <w:rsid w:val="00903774"/>
    <w:rsid w:val="009074A1"/>
    <w:rsid w:val="009167A2"/>
    <w:rsid w:val="0092267D"/>
    <w:rsid w:val="00925A65"/>
    <w:rsid w:val="00925E11"/>
    <w:rsid w:val="00930D91"/>
    <w:rsid w:val="009313CD"/>
    <w:rsid w:val="009327A5"/>
    <w:rsid w:val="00932CAE"/>
    <w:rsid w:val="00935775"/>
    <w:rsid w:val="009450E5"/>
    <w:rsid w:val="00946D5B"/>
    <w:rsid w:val="0095183F"/>
    <w:rsid w:val="00954E73"/>
    <w:rsid w:val="009639D3"/>
    <w:rsid w:val="0096787D"/>
    <w:rsid w:val="00974D62"/>
    <w:rsid w:val="009764DE"/>
    <w:rsid w:val="0098336F"/>
    <w:rsid w:val="00992263"/>
    <w:rsid w:val="00995DE6"/>
    <w:rsid w:val="009A214B"/>
    <w:rsid w:val="009A64C0"/>
    <w:rsid w:val="009A7794"/>
    <w:rsid w:val="009B19FE"/>
    <w:rsid w:val="009B4003"/>
    <w:rsid w:val="009B411D"/>
    <w:rsid w:val="009B5B40"/>
    <w:rsid w:val="009B61C2"/>
    <w:rsid w:val="009B6F9B"/>
    <w:rsid w:val="009B7839"/>
    <w:rsid w:val="009C09F2"/>
    <w:rsid w:val="009C17BB"/>
    <w:rsid w:val="009C38ED"/>
    <w:rsid w:val="009D1E86"/>
    <w:rsid w:val="009D3489"/>
    <w:rsid w:val="009D5F52"/>
    <w:rsid w:val="009E0E67"/>
    <w:rsid w:val="009E7414"/>
    <w:rsid w:val="009E7A9E"/>
    <w:rsid w:val="009F03BC"/>
    <w:rsid w:val="009F432D"/>
    <w:rsid w:val="009F4B83"/>
    <w:rsid w:val="009F4C4E"/>
    <w:rsid w:val="009F7009"/>
    <w:rsid w:val="00A145F0"/>
    <w:rsid w:val="00A1610A"/>
    <w:rsid w:val="00A163CC"/>
    <w:rsid w:val="00A17E63"/>
    <w:rsid w:val="00A2507C"/>
    <w:rsid w:val="00A27B36"/>
    <w:rsid w:val="00A327C9"/>
    <w:rsid w:val="00A329C7"/>
    <w:rsid w:val="00A34764"/>
    <w:rsid w:val="00A36942"/>
    <w:rsid w:val="00A37F13"/>
    <w:rsid w:val="00A45C40"/>
    <w:rsid w:val="00A5334C"/>
    <w:rsid w:val="00A53F20"/>
    <w:rsid w:val="00A54FE2"/>
    <w:rsid w:val="00A57ADC"/>
    <w:rsid w:val="00A61C76"/>
    <w:rsid w:val="00A62653"/>
    <w:rsid w:val="00A64C7A"/>
    <w:rsid w:val="00A65F17"/>
    <w:rsid w:val="00A67336"/>
    <w:rsid w:val="00A719AC"/>
    <w:rsid w:val="00A74268"/>
    <w:rsid w:val="00A76CF4"/>
    <w:rsid w:val="00A7781E"/>
    <w:rsid w:val="00A80DB1"/>
    <w:rsid w:val="00A8718C"/>
    <w:rsid w:val="00A96316"/>
    <w:rsid w:val="00A96C85"/>
    <w:rsid w:val="00AA3565"/>
    <w:rsid w:val="00AA7459"/>
    <w:rsid w:val="00AB1D68"/>
    <w:rsid w:val="00AB2F2F"/>
    <w:rsid w:val="00AB7253"/>
    <w:rsid w:val="00AC59C8"/>
    <w:rsid w:val="00AC5C97"/>
    <w:rsid w:val="00AC5E14"/>
    <w:rsid w:val="00AD09EF"/>
    <w:rsid w:val="00AD3823"/>
    <w:rsid w:val="00AD5B8A"/>
    <w:rsid w:val="00AD6940"/>
    <w:rsid w:val="00AE29FA"/>
    <w:rsid w:val="00AF5825"/>
    <w:rsid w:val="00AF6174"/>
    <w:rsid w:val="00AF623F"/>
    <w:rsid w:val="00AF7FBD"/>
    <w:rsid w:val="00B02057"/>
    <w:rsid w:val="00B062FC"/>
    <w:rsid w:val="00B06DA0"/>
    <w:rsid w:val="00B1193E"/>
    <w:rsid w:val="00B12D7A"/>
    <w:rsid w:val="00B17AA8"/>
    <w:rsid w:val="00B225E2"/>
    <w:rsid w:val="00B268F7"/>
    <w:rsid w:val="00B32863"/>
    <w:rsid w:val="00B33337"/>
    <w:rsid w:val="00B401AC"/>
    <w:rsid w:val="00B402EE"/>
    <w:rsid w:val="00B45980"/>
    <w:rsid w:val="00B45BDB"/>
    <w:rsid w:val="00B45F60"/>
    <w:rsid w:val="00B51A5C"/>
    <w:rsid w:val="00B66331"/>
    <w:rsid w:val="00B70682"/>
    <w:rsid w:val="00B76E43"/>
    <w:rsid w:val="00B81247"/>
    <w:rsid w:val="00B8312D"/>
    <w:rsid w:val="00BB2072"/>
    <w:rsid w:val="00BB2E1A"/>
    <w:rsid w:val="00BB5127"/>
    <w:rsid w:val="00BB76D7"/>
    <w:rsid w:val="00BC38C6"/>
    <w:rsid w:val="00BC75D6"/>
    <w:rsid w:val="00BC7A5D"/>
    <w:rsid w:val="00BD185A"/>
    <w:rsid w:val="00BD423E"/>
    <w:rsid w:val="00BD5D04"/>
    <w:rsid w:val="00BD7119"/>
    <w:rsid w:val="00BE3D54"/>
    <w:rsid w:val="00BF0B26"/>
    <w:rsid w:val="00BF31E3"/>
    <w:rsid w:val="00C02551"/>
    <w:rsid w:val="00C04CC7"/>
    <w:rsid w:val="00C112DB"/>
    <w:rsid w:val="00C14275"/>
    <w:rsid w:val="00C147B6"/>
    <w:rsid w:val="00C17F65"/>
    <w:rsid w:val="00C212B0"/>
    <w:rsid w:val="00C25F11"/>
    <w:rsid w:val="00C26C1C"/>
    <w:rsid w:val="00C27116"/>
    <w:rsid w:val="00C30136"/>
    <w:rsid w:val="00C324B2"/>
    <w:rsid w:val="00C326D0"/>
    <w:rsid w:val="00C4253D"/>
    <w:rsid w:val="00C42FA1"/>
    <w:rsid w:val="00C43CB9"/>
    <w:rsid w:val="00C43F95"/>
    <w:rsid w:val="00C44BC6"/>
    <w:rsid w:val="00C512F9"/>
    <w:rsid w:val="00C60795"/>
    <w:rsid w:val="00C63248"/>
    <w:rsid w:val="00C63927"/>
    <w:rsid w:val="00C66EA9"/>
    <w:rsid w:val="00C71ABD"/>
    <w:rsid w:val="00C725B8"/>
    <w:rsid w:val="00C72AB7"/>
    <w:rsid w:val="00C74646"/>
    <w:rsid w:val="00C800CD"/>
    <w:rsid w:val="00C81F18"/>
    <w:rsid w:val="00C8528B"/>
    <w:rsid w:val="00C86622"/>
    <w:rsid w:val="00C97DDF"/>
    <w:rsid w:val="00CA0888"/>
    <w:rsid w:val="00CA0BB6"/>
    <w:rsid w:val="00CA0BCA"/>
    <w:rsid w:val="00CA42C7"/>
    <w:rsid w:val="00CB0AA2"/>
    <w:rsid w:val="00CC30E9"/>
    <w:rsid w:val="00CE0877"/>
    <w:rsid w:val="00CE3172"/>
    <w:rsid w:val="00CE7528"/>
    <w:rsid w:val="00CF3807"/>
    <w:rsid w:val="00CF3F6B"/>
    <w:rsid w:val="00CF4CCE"/>
    <w:rsid w:val="00CF4CD9"/>
    <w:rsid w:val="00D06A8B"/>
    <w:rsid w:val="00D11794"/>
    <w:rsid w:val="00D128E0"/>
    <w:rsid w:val="00D145BB"/>
    <w:rsid w:val="00D1741B"/>
    <w:rsid w:val="00D202F5"/>
    <w:rsid w:val="00D249B8"/>
    <w:rsid w:val="00D26E5C"/>
    <w:rsid w:val="00D32DF1"/>
    <w:rsid w:val="00D3315D"/>
    <w:rsid w:val="00D3381C"/>
    <w:rsid w:val="00D33E69"/>
    <w:rsid w:val="00D409B8"/>
    <w:rsid w:val="00D416ED"/>
    <w:rsid w:val="00D42D77"/>
    <w:rsid w:val="00D449AA"/>
    <w:rsid w:val="00D45D9E"/>
    <w:rsid w:val="00D512AE"/>
    <w:rsid w:val="00D51A33"/>
    <w:rsid w:val="00D55C3C"/>
    <w:rsid w:val="00D560A2"/>
    <w:rsid w:val="00D645CA"/>
    <w:rsid w:val="00D66A2B"/>
    <w:rsid w:val="00D723F1"/>
    <w:rsid w:val="00D737A4"/>
    <w:rsid w:val="00D76E4D"/>
    <w:rsid w:val="00D84F30"/>
    <w:rsid w:val="00D85222"/>
    <w:rsid w:val="00D8786F"/>
    <w:rsid w:val="00D95A14"/>
    <w:rsid w:val="00D96470"/>
    <w:rsid w:val="00DA0EAC"/>
    <w:rsid w:val="00DA5260"/>
    <w:rsid w:val="00DB678F"/>
    <w:rsid w:val="00DC40B8"/>
    <w:rsid w:val="00DC47F2"/>
    <w:rsid w:val="00DC4D4D"/>
    <w:rsid w:val="00DC76C7"/>
    <w:rsid w:val="00DD0716"/>
    <w:rsid w:val="00DD1463"/>
    <w:rsid w:val="00DD65B6"/>
    <w:rsid w:val="00DE1866"/>
    <w:rsid w:val="00DE4C35"/>
    <w:rsid w:val="00DF3E74"/>
    <w:rsid w:val="00DF5229"/>
    <w:rsid w:val="00DF562C"/>
    <w:rsid w:val="00E004FF"/>
    <w:rsid w:val="00E03C9C"/>
    <w:rsid w:val="00E04C2F"/>
    <w:rsid w:val="00E06D05"/>
    <w:rsid w:val="00E07879"/>
    <w:rsid w:val="00E12D76"/>
    <w:rsid w:val="00E12FBB"/>
    <w:rsid w:val="00E16FB5"/>
    <w:rsid w:val="00E1703F"/>
    <w:rsid w:val="00E17D0D"/>
    <w:rsid w:val="00E20960"/>
    <w:rsid w:val="00E21704"/>
    <w:rsid w:val="00E22C0B"/>
    <w:rsid w:val="00E260AA"/>
    <w:rsid w:val="00E323CE"/>
    <w:rsid w:val="00E35AD0"/>
    <w:rsid w:val="00E35DAC"/>
    <w:rsid w:val="00E37C14"/>
    <w:rsid w:val="00E4249D"/>
    <w:rsid w:val="00E44CCB"/>
    <w:rsid w:val="00E455E8"/>
    <w:rsid w:val="00E45C2C"/>
    <w:rsid w:val="00E45C45"/>
    <w:rsid w:val="00E46A2D"/>
    <w:rsid w:val="00E46B70"/>
    <w:rsid w:val="00E53AB5"/>
    <w:rsid w:val="00E57674"/>
    <w:rsid w:val="00E61F56"/>
    <w:rsid w:val="00E64FFC"/>
    <w:rsid w:val="00E66560"/>
    <w:rsid w:val="00E66BA8"/>
    <w:rsid w:val="00E707E3"/>
    <w:rsid w:val="00E73CF3"/>
    <w:rsid w:val="00E75562"/>
    <w:rsid w:val="00E83274"/>
    <w:rsid w:val="00E840C9"/>
    <w:rsid w:val="00E9342F"/>
    <w:rsid w:val="00EA125F"/>
    <w:rsid w:val="00EA183C"/>
    <w:rsid w:val="00EA58D6"/>
    <w:rsid w:val="00EB1F21"/>
    <w:rsid w:val="00EB37A9"/>
    <w:rsid w:val="00EB3DD9"/>
    <w:rsid w:val="00EB3F3D"/>
    <w:rsid w:val="00EB4638"/>
    <w:rsid w:val="00EC3F2C"/>
    <w:rsid w:val="00EC42EA"/>
    <w:rsid w:val="00EC5E1F"/>
    <w:rsid w:val="00EC782E"/>
    <w:rsid w:val="00ED0941"/>
    <w:rsid w:val="00ED5CD0"/>
    <w:rsid w:val="00ED6E2F"/>
    <w:rsid w:val="00ED78DF"/>
    <w:rsid w:val="00ED7AE9"/>
    <w:rsid w:val="00EE121F"/>
    <w:rsid w:val="00EE34B6"/>
    <w:rsid w:val="00EE5465"/>
    <w:rsid w:val="00EF2FD1"/>
    <w:rsid w:val="00EF458E"/>
    <w:rsid w:val="00F058AA"/>
    <w:rsid w:val="00F06111"/>
    <w:rsid w:val="00F066F0"/>
    <w:rsid w:val="00F07103"/>
    <w:rsid w:val="00F1363C"/>
    <w:rsid w:val="00F13E0A"/>
    <w:rsid w:val="00F24DE9"/>
    <w:rsid w:val="00F2767A"/>
    <w:rsid w:val="00F364B4"/>
    <w:rsid w:val="00F40740"/>
    <w:rsid w:val="00F41278"/>
    <w:rsid w:val="00F463CA"/>
    <w:rsid w:val="00F53FE7"/>
    <w:rsid w:val="00F7401F"/>
    <w:rsid w:val="00F7404A"/>
    <w:rsid w:val="00F755E4"/>
    <w:rsid w:val="00F81926"/>
    <w:rsid w:val="00F82CF3"/>
    <w:rsid w:val="00F836D4"/>
    <w:rsid w:val="00F867B4"/>
    <w:rsid w:val="00F8725B"/>
    <w:rsid w:val="00F92781"/>
    <w:rsid w:val="00F92AEB"/>
    <w:rsid w:val="00F9686E"/>
    <w:rsid w:val="00FA15BD"/>
    <w:rsid w:val="00FA187A"/>
    <w:rsid w:val="00FA3485"/>
    <w:rsid w:val="00FA6D85"/>
    <w:rsid w:val="00FB5C85"/>
    <w:rsid w:val="00FC1C39"/>
    <w:rsid w:val="00FC499B"/>
    <w:rsid w:val="00FC5105"/>
    <w:rsid w:val="00FC5BE3"/>
    <w:rsid w:val="00FD0525"/>
    <w:rsid w:val="00FD0678"/>
    <w:rsid w:val="00FD207F"/>
    <w:rsid w:val="00FD2562"/>
    <w:rsid w:val="00FD68BF"/>
    <w:rsid w:val="00FE247E"/>
    <w:rsid w:val="00FE2952"/>
    <w:rsid w:val="00FF1853"/>
    <w:rsid w:val="00F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FAA"/>
  </w:style>
  <w:style w:type="paragraph" w:styleId="Footer">
    <w:name w:val="footer"/>
    <w:basedOn w:val="Normal"/>
    <w:link w:val="FooterChar"/>
    <w:uiPriority w:val="99"/>
    <w:unhideWhenUsed/>
    <w:rsid w:val="000C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AA"/>
  </w:style>
  <w:style w:type="paragraph" w:styleId="NoSpacing">
    <w:name w:val="No Spacing"/>
    <w:uiPriority w:val="1"/>
    <w:qFormat/>
    <w:rsid w:val="000C3F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3FAA"/>
    <w:rPr>
      <w:color w:val="0000FF" w:themeColor="hyperlink"/>
      <w:u w:val="single"/>
    </w:rPr>
  </w:style>
  <w:style w:type="paragraph" w:customStyle="1" w:styleId="Default">
    <w:name w:val="Default"/>
    <w:rsid w:val="00060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0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7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F46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3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3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307"/>
    <w:rPr>
      <w:vertAlign w:val="superscript"/>
    </w:rPr>
  </w:style>
  <w:style w:type="character" w:customStyle="1" w:styleId="apple-style-span">
    <w:name w:val="apple-style-span"/>
    <w:basedOn w:val="DefaultParagraphFont"/>
    <w:rsid w:val="008743A4"/>
  </w:style>
  <w:style w:type="character" w:customStyle="1" w:styleId="apple-converted-space">
    <w:name w:val="apple-converted-space"/>
    <w:basedOn w:val="DefaultParagraphFont"/>
    <w:rsid w:val="00874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FAA"/>
  </w:style>
  <w:style w:type="paragraph" w:styleId="Footer">
    <w:name w:val="footer"/>
    <w:basedOn w:val="Normal"/>
    <w:link w:val="FooterChar"/>
    <w:uiPriority w:val="99"/>
    <w:unhideWhenUsed/>
    <w:rsid w:val="000C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AA"/>
  </w:style>
  <w:style w:type="paragraph" w:styleId="NoSpacing">
    <w:name w:val="No Spacing"/>
    <w:uiPriority w:val="1"/>
    <w:qFormat/>
    <w:rsid w:val="000C3F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3FAA"/>
    <w:rPr>
      <w:color w:val="0000FF" w:themeColor="hyperlink"/>
      <w:u w:val="single"/>
    </w:rPr>
  </w:style>
  <w:style w:type="paragraph" w:customStyle="1" w:styleId="Default">
    <w:name w:val="Default"/>
    <w:rsid w:val="00060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0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7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F46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3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3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307"/>
    <w:rPr>
      <w:vertAlign w:val="superscript"/>
    </w:rPr>
  </w:style>
  <w:style w:type="character" w:customStyle="1" w:styleId="apple-style-span">
    <w:name w:val="apple-style-span"/>
    <w:basedOn w:val="DefaultParagraphFont"/>
    <w:rsid w:val="008743A4"/>
  </w:style>
  <w:style w:type="character" w:customStyle="1" w:styleId="apple-converted-space">
    <w:name w:val="apple-converted-space"/>
    <w:basedOn w:val="DefaultParagraphFont"/>
    <w:rsid w:val="0087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605">
                  <w:marLeft w:val="0"/>
                  <w:marRight w:val="0"/>
                  <w:marTop w:val="0"/>
                  <w:marBottom w:val="0"/>
                  <w:divBdr>
                    <w:top w:val="single" w:sz="6" w:space="0" w:color="99A746"/>
                    <w:left w:val="single" w:sz="6" w:space="0" w:color="99A746"/>
                    <w:bottom w:val="single" w:sz="6" w:space="0" w:color="99A746"/>
                    <w:right w:val="single" w:sz="6" w:space="0" w:color="99A746"/>
                  </w:divBdr>
                  <w:divsChild>
                    <w:div w:id="19560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.gov/rules/final/2011/33-9287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kelsey@dfi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le.webster@dfi.wa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fi.wa.gov/s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8CA5-B072-4070-BEBE-355765C3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Financial Institutions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Webster</dc:creator>
  <cp:keywords/>
  <dc:description/>
  <cp:lastModifiedBy>MWebster</cp:lastModifiedBy>
  <cp:revision>4</cp:revision>
  <cp:lastPrinted>2012-03-02T22:21:00Z</cp:lastPrinted>
  <dcterms:created xsi:type="dcterms:W3CDTF">2012-03-05T15:58:00Z</dcterms:created>
  <dcterms:modified xsi:type="dcterms:W3CDTF">2012-03-05T16:50:00Z</dcterms:modified>
</cp:coreProperties>
</file>