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6670ED0" w14:textId="77777777" w:rsidR="0094007A" w:rsidRDefault="0094007A" w:rsidP="0094007A">
      <w:pPr>
        <w:jc w:val="center"/>
        <w:rPr>
          <w:b/>
          <w:bCs/>
          <w:u w:val="single"/>
        </w:rPr>
      </w:pPr>
      <w:r>
        <w:rPr>
          <w:b/>
          <w:bCs/>
          <w:u w:val="single"/>
        </w:rPr>
        <w:t>North American Securities Administrators Association, Inc. (NASAA)</w:t>
      </w:r>
    </w:p>
    <w:p w14:paraId="1AB037CD" w14:textId="6CE7D1DE" w:rsidR="0094007A" w:rsidRDefault="0094007A" w:rsidP="0094007A">
      <w:pPr>
        <w:jc w:val="center"/>
        <w:rPr>
          <w:b/>
          <w:bCs/>
          <w:u w:val="single"/>
        </w:rPr>
      </w:pPr>
      <w:r>
        <w:rPr>
          <w:b/>
          <w:bCs/>
          <w:u w:val="single"/>
        </w:rPr>
        <w:t>201</w:t>
      </w:r>
      <w:r w:rsidR="00D43723">
        <w:rPr>
          <w:b/>
          <w:bCs/>
          <w:u w:val="single"/>
        </w:rPr>
        <w:t>6</w:t>
      </w:r>
      <w:r>
        <w:rPr>
          <w:b/>
          <w:bCs/>
          <w:u w:val="single"/>
        </w:rPr>
        <w:t xml:space="preserve"> </w:t>
      </w:r>
      <w:r w:rsidR="00E30A62">
        <w:rPr>
          <w:b/>
          <w:bCs/>
          <w:u w:val="single"/>
        </w:rPr>
        <w:t>Summer</w:t>
      </w:r>
      <w:r>
        <w:rPr>
          <w:b/>
          <w:bCs/>
          <w:u w:val="single"/>
        </w:rPr>
        <w:t xml:space="preserve"> Semester Externships</w:t>
      </w:r>
      <w:r>
        <w:rPr>
          <w:b/>
          <w:bCs/>
          <w:color w:val="000080"/>
          <w:u w:val="single"/>
        </w:rPr>
        <w:t xml:space="preserve"> </w:t>
      </w:r>
      <w:r>
        <w:rPr>
          <w:b/>
          <w:bCs/>
          <w:u w:val="single"/>
        </w:rPr>
        <w:t>(Credit-Only)</w:t>
      </w:r>
    </w:p>
    <w:p w14:paraId="75597F13" w14:textId="77777777" w:rsidR="0094007A" w:rsidRDefault="0094007A" w:rsidP="0094007A">
      <w:pPr>
        <w:ind w:hanging="540"/>
        <w:jc w:val="center"/>
        <w:rPr>
          <w:b/>
          <w:bCs/>
          <w:u w:val="single"/>
        </w:rPr>
      </w:pPr>
    </w:p>
    <w:p w14:paraId="056CE04F" w14:textId="77777777" w:rsidR="0094007A" w:rsidRDefault="0094007A" w:rsidP="0094007A">
      <w:r>
        <w:t>The North American Securities Administrators Association, Inc. (NASAA) is the oldest international organization devoted to investor protection. NASAA’s members include all state, provincial, and territorial securities administrators in the U.S., Puerto Rico, Canada, and Mexico.</w:t>
      </w:r>
    </w:p>
    <w:p w14:paraId="3CE5F976" w14:textId="77777777" w:rsidR="0094007A" w:rsidRDefault="0094007A" w:rsidP="0094007A"/>
    <w:p w14:paraId="5D9FF7A3" w14:textId="77777777" w:rsidR="0094007A" w:rsidRDefault="0094007A" w:rsidP="0094007A">
      <w:r>
        <w:t xml:space="preserve">Highlights of NASAA’s work include: </w:t>
      </w:r>
    </w:p>
    <w:p w14:paraId="5CEC04E6" w14:textId="77777777" w:rsidR="0094007A" w:rsidRDefault="0094007A" w:rsidP="0094007A">
      <w:pPr>
        <w:rPr>
          <w:color w:val="365F91"/>
          <w:sz w:val="20"/>
          <w:szCs w:val="20"/>
        </w:rPr>
      </w:pPr>
    </w:p>
    <w:p w14:paraId="6584DFD7" w14:textId="77777777" w:rsidR="0094007A" w:rsidRDefault="0094007A" w:rsidP="0094007A">
      <w:pPr>
        <w:pStyle w:val="ListParagraph"/>
        <w:numPr>
          <w:ilvl w:val="0"/>
          <w:numId w:val="1"/>
        </w:numPr>
      </w:pPr>
      <w:r>
        <w:t>Analyzing federal legislative initiatives that affect state securities regulatory authority</w:t>
      </w:r>
    </w:p>
    <w:p w14:paraId="358C37B6" w14:textId="77777777" w:rsidR="0094007A" w:rsidRDefault="0094007A" w:rsidP="0094007A">
      <w:pPr>
        <w:pStyle w:val="ListParagraph"/>
        <w:numPr>
          <w:ilvl w:val="0"/>
          <w:numId w:val="1"/>
        </w:numPr>
      </w:pPr>
      <w:r>
        <w:t>Drafting comment letters in response to proposed federal legislation and rulemaking by federal agencies and self-regulatory organizations</w:t>
      </w:r>
    </w:p>
    <w:p w14:paraId="5F421D94" w14:textId="77777777" w:rsidR="0094007A" w:rsidRDefault="0094007A" w:rsidP="0094007A">
      <w:pPr>
        <w:pStyle w:val="ListParagraph"/>
        <w:numPr>
          <w:ilvl w:val="0"/>
          <w:numId w:val="1"/>
        </w:numPr>
      </w:pPr>
      <w:r>
        <w:t>Promulgating model regulations for broker-dealer, investment adviser and investment company filings</w:t>
      </w:r>
    </w:p>
    <w:p w14:paraId="06759627" w14:textId="77777777" w:rsidR="0094007A" w:rsidRDefault="0094007A" w:rsidP="0094007A">
      <w:pPr>
        <w:pStyle w:val="ListParagraph"/>
        <w:numPr>
          <w:ilvl w:val="0"/>
          <w:numId w:val="1"/>
        </w:numPr>
      </w:pPr>
      <w:r>
        <w:t>Coordination of rulemaking efforts with federal regulatory agencies and self-regulatory organizations</w:t>
      </w:r>
    </w:p>
    <w:p w14:paraId="680E1268" w14:textId="77777777" w:rsidR="0094007A" w:rsidRDefault="0094007A" w:rsidP="0094007A">
      <w:pPr>
        <w:pStyle w:val="ListParagraph"/>
        <w:numPr>
          <w:ilvl w:val="0"/>
          <w:numId w:val="1"/>
        </w:numPr>
      </w:pPr>
      <w:r>
        <w:t>Coordination of enforcement actions among member jurisdictions and with other regulators</w:t>
      </w:r>
    </w:p>
    <w:p w14:paraId="7EE5217B" w14:textId="77777777" w:rsidR="0094007A" w:rsidRDefault="0094007A" w:rsidP="0094007A">
      <w:pPr>
        <w:pStyle w:val="ListParagraph"/>
        <w:numPr>
          <w:ilvl w:val="0"/>
          <w:numId w:val="1"/>
        </w:numPr>
      </w:pPr>
      <w:r>
        <w:t xml:space="preserve">Drafting of </w:t>
      </w:r>
      <w:r>
        <w:rPr>
          <w:i/>
          <w:iCs/>
        </w:rPr>
        <w:t xml:space="preserve">amicus curiae </w:t>
      </w:r>
      <w:r>
        <w:t>briefs on important issues of law relating to investor protection in state and federal courts</w:t>
      </w:r>
    </w:p>
    <w:p w14:paraId="374255A2" w14:textId="77777777" w:rsidR="0094007A" w:rsidRDefault="0094007A" w:rsidP="0094007A">
      <w:pPr>
        <w:pStyle w:val="ListParagraph"/>
        <w:numPr>
          <w:ilvl w:val="0"/>
          <w:numId w:val="1"/>
        </w:numPr>
      </w:pPr>
      <w:r>
        <w:t>Educating investors about personal finance and investment fraud</w:t>
      </w:r>
    </w:p>
    <w:p w14:paraId="06DBFBB3" w14:textId="77777777" w:rsidR="0094007A" w:rsidRDefault="0094007A" w:rsidP="0094007A">
      <w:r>
        <w:t>The ideal externship candidate will have strong legal writing and research skills.  A background in securities law, especially Blue Sky Laws, or relevant coursework (Corporations and/or Securities Regulation) is highly preferred, but not required.  Preference will be given to applicants with prior experience interning or working for the SEC, CFTC, a self-regulatory organization, or other entity engaged in the securities or financial services industry.  We will consider applications from 2Ls, 3Ls, and LLM students.</w:t>
      </w:r>
    </w:p>
    <w:p w14:paraId="4053BF52" w14:textId="77777777" w:rsidR="0094007A" w:rsidRDefault="0094007A" w:rsidP="0094007A"/>
    <w:p w14:paraId="67DF7697" w14:textId="349E4E1D" w:rsidR="0094007A" w:rsidRDefault="0094007A" w:rsidP="0094007A">
      <w:r>
        <w:t>Interested candidates should forward a short cover letter, resume, transcript and writing sample to Faye Gordon</w:t>
      </w:r>
      <w:r>
        <w:rPr>
          <w:color w:val="000080"/>
        </w:rPr>
        <w:t xml:space="preserve"> (</w:t>
      </w:r>
      <w:hyperlink r:id="rId5" w:history="1">
        <w:r>
          <w:rPr>
            <w:rStyle w:val="Hyperlink"/>
          </w:rPr>
          <w:t>fg@nasaa.org</w:t>
        </w:r>
      </w:hyperlink>
      <w:r>
        <w:rPr>
          <w:color w:val="000080"/>
        </w:rPr>
        <w:t xml:space="preserve">). </w:t>
      </w:r>
      <w:r>
        <w:t xml:space="preserve">Applications will be accepted on a rolling basis until </w:t>
      </w:r>
      <w:r w:rsidR="00E30A62">
        <w:t>April 29th</w:t>
      </w:r>
      <w:bookmarkStart w:id="0" w:name="_GoBack"/>
      <w:bookmarkEnd w:id="0"/>
      <w:r>
        <w:t xml:space="preserve">.  This externship is unpaid. The extern will be supervised by attorneys in NASAA’s legal department.  Eligibility for outside placement / externship credit is required to be a candidate for this externship.  </w:t>
      </w:r>
    </w:p>
    <w:p w14:paraId="02D57BD7" w14:textId="77777777" w:rsidR="0094007A" w:rsidRDefault="0094007A" w:rsidP="0094007A">
      <w:pPr>
        <w:jc w:val="both"/>
      </w:pPr>
    </w:p>
    <w:p w14:paraId="52FC99AE" w14:textId="77777777" w:rsidR="00900D5A" w:rsidRDefault="00900D5A"/>
    <w:sectPr w:rsidR="00900D5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98508F5"/>
    <w:multiLevelType w:val="hybridMultilevel"/>
    <w:tmpl w:val="A036A4DC"/>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num w:numId="1">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007A"/>
    <w:rsid w:val="00067BEE"/>
    <w:rsid w:val="00626774"/>
    <w:rsid w:val="00900D5A"/>
    <w:rsid w:val="0094007A"/>
    <w:rsid w:val="009C3613"/>
    <w:rsid w:val="00D43723"/>
    <w:rsid w:val="00E30A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BB8852"/>
  <w15:chartTrackingRefBased/>
  <w15:docId w15:val="{AB54E780-207F-4718-AA54-D2DDE88688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4007A"/>
    <w:pPr>
      <w:spacing w:after="0" w:line="240" w:lineRule="auto"/>
    </w:pPr>
    <w:rPr>
      <w:rFonts w:ascii="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94007A"/>
    <w:rPr>
      <w:color w:val="0563C1"/>
      <w:u w:val="single"/>
    </w:rPr>
  </w:style>
  <w:style w:type="paragraph" w:styleId="ListParagraph">
    <w:name w:val="List Paragraph"/>
    <w:basedOn w:val="Normal"/>
    <w:uiPriority w:val="34"/>
    <w:qFormat/>
    <w:rsid w:val="0094007A"/>
    <w:pPr>
      <w:spacing w:after="200" w:line="276" w:lineRule="auto"/>
      <w:ind w:left="720"/>
    </w:pPr>
  </w:style>
  <w:style w:type="character" w:styleId="CommentReference">
    <w:name w:val="annotation reference"/>
    <w:basedOn w:val="DefaultParagraphFont"/>
    <w:uiPriority w:val="99"/>
    <w:semiHidden/>
    <w:unhideWhenUsed/>
    <w:rsid w:val="00D43723"/>
    <w:rPr>
      <w:sz w:val="16"/>
      <w:szCs w:val="16"/>
    </w:rPr>
  </w:style>
  <w:style w:type="paragraph" w:styleId="CommentText">
    <w:name w:val="annotation text"/>
    <w:basedOn w:val="Normal"/>
    <w:link w:val="CommentTextChar"/>
    <w:uiPriority w:val="99"/>
    <w:semiHidden/>
    <w:unhideWhenUsed/>
    <w:rsid w:val="00D43723"/>
    <w:rPr>
      <w:sz w:val="20"/>
      <w:szCs w:val="20"/>
    </w:rPr>
  </w:style>
  <w:style w:type="character" w:customStyle="1" w:styleId="CommentTextChar">
    <w:name w:val="Comment Text Char"/>
    <w:basedOn w:val="DefaultParagraphFont"/>
    <w:link w:val="CommentText"/>
    <w:uiPriority w:val="99"/>
    <w:semiHidden/>
    <w:rsid w:val="00D43723"/>
    <w:rPr>
      <w:rFonts w:ascii="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D43723"/>
    <w:rPr>
      <w:b/>
      <w:bCs/>
    </w:rPr>
  </w:style>
  <w:style w:type="character" w:customStyle="1" w:styleId="CommentSubjectChar">
    <w:name w:val="Comment Subject Char"/>
    <w:basedOn w:val="CommentTextChar"/>
    <w:link w:val="CommentSubject"/>
    <w:uiPriority w:val="99"/>
    <w:semiHidden/>
    <w:rsid w:val="00D43723"/>
    <w:rPr>
      <w:rFonts w:ascii="Calibri" w:hAnsi="Calibri" w:cs="Times New Roman"/>
      <w:b/>
      <w:bCs/>
      <w:sz w:val="20"/>
      <w:szCs w:val="20"/>
    </w:rPr>
  </w:style>
  <w:style w:type="paragraph" w:styleId="BalloonText">
    <w:name w:val="Balloon Text"/>
    <w:basedOn w:val="Normal"/>
    <w:link w:val="BalloonTextChar"/>
    <w:uiPriority w:val="99"/>
    <w:semiHidden/>
    <w:unhideWhenUsed/>
    <w:rsid w:val="00D4372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4372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671365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fg@nasaa.org"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313</Words>
  <Characters>1787</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Faye Gordon</dc:creator>
  <cp:keywords/>
  <dc:description/>
  <cp:lastModifiedBy>Faye Gordon</cp:lastModifiedBy>
  <cp:revision>2</cp:revision>
  <dcterms:created xsi:type="dcterms:W3CDTF">2016-04-15T14:21:00Z</dcterms:created>
  <dcterms:modified xsi:type="dcterms:W3CDTF">2016-04-15T14:21:00Z</dcterms:modified>
</cp:coreProperties>
</file>